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nl-NL"/>
        </w:rPr>
        <w:t>Hervatting kerkdiensten in de Mariastsjerke op 5 juli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en-US"/>
        </w:rPr>
        <w:t>, om 09.30 uur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en-US"/>
        </w:rPr>
        <w:t xml:space="preserve">Naar </w:t>
      </w:r>
      <w:r>
        <w:rPr>
          <w:rFonts w:ascii="Book Antiqua" w:hAnsi="Book Antiqua"/>
          <w:sz w:val="28"/>
          <w:szCs w:val="28"/>
          <w:rtl w:val="0"/>
          <w:lang w:val="nl-NL"/>
        </w:rPr>
        <w:t xml:space="preserve">aanleiding van de bekende versoepelingen van de Coronamaatregelen en de adviezen van de kerkprovincie Friesland, worden de kerkdiensten </w:t>
      </w:r>
      <w:r>
        <w:rPr>
          <w:rFonts w:ascii="Book Antiqua" w:hAnsi="Book Antiqua"/>
          <w:sz w:val="28"/>
          <w:szCs w:val="28"/>
          <w:rtl w:val="0"/>
          <w:lang w:val="en-US"/>
        </w:rPr>
        <w:t xml:space="preserve">vanaf 5 juli </w:t>
      </w:r>
      <w:r>
        <w:rPr>
          <w:rFonts w:ascii="Book Antiqua" w:hAnsi="Book Antiqua"/>
          <w:sz w:val="28"/>
          <w:szCs w:val="28"/>
          <w:rtl w:val="0"/>
          <w:lang w:val="nl-NL"/>
        </w:rPr>
        <w:t xml:space="preserve">hervat. 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nl-NL"/>
        </w:rPr>
        <w:t xml:space="preserve">In de maanden juli en augustus zijn er op elke zondag kerkdiensten in de vorm van ochtendgebeden, zoals </w:t>
      </w:r>
      <w:r>
        <w:rPr>
          <w:rFonts w:ascii="Book Antiqua" w:hAnsi="Book Antiqua"/>
          <w:sz w:val="28"/>
          <w:szCs w:val="28"/>
          <w:rtl w:val="0"/>
          <w:lang w:val="en-US"/>
        </w:rPr>
        <w:t xml:space="preserve">overgeleverd binnen </w:t>
      </w:r>
      <w:r>
        <w:rPr>
          <w:rFonts w:ascii="Book Antiqua" w:hAnsi="Book Antiqua"/>
          <w:sz w:val="28"/>
          <w:szCs w:val="28"/>
          <w:rtl w:val="0"/>
          <w:lang w:val="nl-NL"/>
        </w:rPr>
        <w:t>de kloostertraditie.</w:t>
      </w:r>
      <w:r>
        <w:rPr>
          <w:rFonts w:ascii="Book Antiqua" w:hAnsi="Book Antiqua"/>
          <w:sz w:val="28"/>
          <w:szCs w:val="28"/>
          <w:rtl w:val="0"/>
          <w:lang w:val="en-US"/>
        </w:rPr>
        <w:t xml:space="preserve"> </w:t>
      </w:r>
      <w:r>
        <w:rPr>
          <w:rFonts w:ascii="Book Antiqua" w:hAnsi="Book Antiqua"/>
          <w:sz w:val="28"/>
          <w:szCs w:val="28"/>
          <w:rtl w:val="0"/>
          <w:lang w:val="nl-NL"/>
        </w:rPr>
        <w:t xml:space="preserve">Dat houdt onder andere in, dat de </w:t>
      </w:r>
      <w:r>
        <w:rPr>
          <w:rFonts w:ascii="Book Antiqua" w:hAnsi="Book Antiqua"/>
          <w:sz w:val="28"/>
          <w:szCs w:val="28"/>
          <w:rtl w:val="0"/>
          <w:lang w:val="en-US"/>
        </w:rPr>
        <w:t>bijeenkomsten</w:t>
      </w:r>
      <w:r>
        <w:rPr>
          <w:rFonts w:ascii="Book Antiqua" w:hAnsi="Book Antiqua"/>
          <w:sz w:val="28"/>
          <w:szCs w:val="28"/>
          <w:rtl w:val="0"/>
        </w:rPr>
        <w:t xml:space="preserve"> </w:t>
      </w:r>
      <w:r>
        <w:rPr>
          <w:rFonts w:ascii="Book Antiqua" w:hAnsi="Book Antiqua"/>
          <w:sz w:val="28"/>
          <w:szCs w:val="28"/>
          <w:rtl w:val="0"/>
          <w:lang w:val="en-US"/>
        </w:rPr>
        <w:t xml:space="preserve">ongeveer </w:t>
      </w:r>
      <w:r>
        <w:rPr>
          <w:rFonts w:ascii="Book Antiqua" w:hAnsi="Book Antiqua"/>
          <w:sz w:val="28"/>
          <w:szCs w:val="28"/>
          <w:rtl w:val="0"/>
          <w:lang w:val="nl-NL"/>
        </w:rPr>
        <w:t>een half uur duren en eenvoudig van aard zijn</w:t>
      </w:r>
      <w:r>
        <w:rPr>
          <w:rFonts w:ascii="Book Antiqua" w:hAnsi="Book Antiqua"/>
          <w:sz w:val="28"/>
          <w:szCs w:val="28"/>
          <w:rtl w:val="0"/>
          <w:lang w:val="en-US"/>
        </w:rPr>
        <w:t xml:space="preserve">. Daarna is er als vanouds alle gelegenheid tot ontmoeting. 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en-US"/>
        </w:rPr>
        <w:t>De ochtendgebeden beginnen om 09.30 uur.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en-US"/>
        </w:rPr>
        <w:t xml:space="preserve">Ook kinderen zijn van harte welkom. 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en-US"/>
        </w:rPr>
        <w:t>Sinds de coronacrisis kennen wij naast huidhonger ook terrashonger en kantoorhonger. Sinds een artikel in Trouw van Stijn Fens (begin mei) kennen we nu ook het woord kerkhonger. Mocht u daar last van hebben en nog niet kunnen of durven komen in deze maanden, wilt u dat dan melden bij een van de kerkenraadsleden (waaronder ook de predikant)? Dan komt de kerk naar u toe.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en-US"/>
        </w:rPr>
        <w:t xml:space="preserve">Hartelijk dank dat u deze bijeenkomsten mogelijk blijft maken door thuis te blijven bij symptomen die heel misschien verband houden met Corona. 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  <w:r>
        <w:rPr>
          <w:rFonts w:ascii="Book Antiqua" w:hAnsi="Book Antiqua"/>
          <w:sz w:val="28"/>
          <w:szCs w:val="28"/>
          <w:rtl w:val="0"/>
          <w:lang w:val="en-US"/>
        </w:rPr>
        <w:t>Hoe het verder zal gaan na augustus, is nog onbekend. Wij houden u op de hoogte via website en Facebook.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Book Antiqua" w:cs="Book Antiqua" w:hAnsi="Book Antiqua" w:eastAsia="Book Antiqua"/>
          <w:sz w:val="28"/>
          <w:szCs w:val="28"/>
          <w:rtl w:val="0"/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Book Antiqua" w:cs="Book Antiqua" w:hAnsi="Book Antiqua" w:eastAsia="Book Antiqua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